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8AD" w:rsidRDefault="00EA2F54" w:rsidP="009D3F9D">
      <w:pPr>
        <w:spacing w:before="30" w:after="0" w:line="240" w:lineRule="auto"/>
        <w:ind w:left="90" w:right="-20"/>
        <w:jc w:val="center"/>
        <w:rPr>
          <w:rFonts w:ascii="Calibri" w:eastAsia="Calibri" w:hAnsi="Calibri" w:cs="Calibri"/>
          <w:sz w:val="36"/>
          <w:szCs w:val="36"/>
        </w:rPr>
      </w:pPr>
      <w:r>
        <w:rPr>
          <w:rFonts w:ascii="Calibri" w:eastAsia="Calibri" w:hAnsi="Calibri" w:cs="Calibri"/>
          <w:b/>
          <w:bCs/>
          <w:sz w:val="36"/>
          <w:szCs w:val="36"/>
        </w:rPr>
        <w:t xml:space="preserve">Quick Guide: </w:t>
      </w:r>
      <w:r w:rsidR="00E921CA">
        <w:rPr>
          <w:rFonts w:ascii="Calibri" w:eastAsia="Calibri" w:hAnsi="Calibri" w:cs="Calibri"/>
          <w:b/>
          <w:bCs/>
          <w:sz w:val="36"/>
          <w:szCs w:val="36"/>
        </w:rPr>
        <w:t>CLINICAL</w:t>
      </w:r>
      <w:r w:rsidR="00E921CA">
        <w:rPr>
          <w:rFonts w:ascii="Calibri" w:eastAsia="Calibri" w:hAnsi="Calibri" w:cs="Calibri"/>
          <w:b/>
          <w:bCs/>
          <w:spacing w:val="-12"/>
          <w:sz w:val="36"/>
          <w:szCs w:val="36"/>
        </w:rPr>
        <w:t xml:space="preserve"> </w:t>
      </w:r>
      <w:r w:rsidR="00E921CA">
        <w:rPr>
          <w:rFonts w:ascii="Calibri" w:eastAsia="Calibri" w:hAnsi="Calibri" w:cs="Calibri"/>
          <w:b/>
          <w:bCs/>
          <w:sz w:val="36"/>
          <w:szCs w:val="36"/>
        </w:rPr>
        <w:t>TRIA</w:t>
      </w:r>
      <w:r w:rsidR="00E921CA">
        <w:rPr>
          <w:rFonts w:ascii="Calibri" w:eastAsia="Calibri" w:hAnsi="Calibri" w:cs="Calibri"/>
          <w:b/>
          <w:bCs/>
          <w:spacing w:val="-2"/>
          <w:sz w:val="36"/>
          <w:szCs w:val="36"/>
        </w:rPr>
        <w:t>G</w:t>
      </w:r>
      <w:r w:rsidR="00E921CA">
        <w:rPr>
          <w:rFonts w:ascii="Calibri" w:eastAsia="Calibri" w:hAnsi="Calibri" w:cs="Calibri"/>
          <w:b/>
          <w:bCs/>
          <w:sz w:val="36"/>
          <w:szCs w:val="36"/>
        </w:rPr>
        <w:t>E</w:t>
      </w:r>
      <w:r w:rsidR="00E921CA">
        <w:rPr>
          <w:rFonts w:ascii="Calibri" w:eastAsia="Calibri" w:hAnsi="Calibri" w:cs="Calibri"/>
          <w:b/>
          <w:bCs/>
          <w:spacing w:val="-11"/>
          <w:sz w:val="36"/>
          <w:szCs w:val="36"/>
        </w:rPr>
        <w:t xml:space="preserve"> </w:t>
      </w:r>
      <w:r w:rsidR="00E921CA">
        <w:rPr>
          <w:rFonts w:ascii="Calibri" w:eastAsia="Calibri" w:hAnsi="Calibri" w:cs="Calibri"/>
          <w:b/>
          <w:bCs/>
          <w:sz w:val="36"/>
          <w:szCs w:val="36"/>
        </w:rPr>
        <w:t>GUIDELINES</w:t>
      </w:r>
      <w:r w:rsidR="00E921CA">
        <w:rPr>
          <w:rFonts w:ascii="Calibri" w:eastAsia="Calibri" w:hAnsi="Calibri" w:cs="Calibri"/>
          <w:b/>
          <w:bCs/>
          <w:spacing w:val="-18"/>
          <w:sz w:val="36"/>
          <w:szCs w:val="36"/>
        </w:rPr>
        <w:t xml:space="preserve"> </w:t>
      </w:r>
      <w:r w:rsidR="00E921CA">
        <w:rPr>
          <w:rFonts w:ascii="Calibri" w:eastAsia="Calibri" w:hAnsi="Calibri" w:cs="Calibri"/>
          <w:b/>
          <w:bCs/>
          <w:sz w:val="36"/>
          <w:szCs w:val="36"/>
        </w:rPr>
        <w:t>USING</w:t>
      </w:r>
      <w:r w:rsidR="00E921CA">
        <w:rPr>
          <w:rFonts w:ascii="Calibri" w:eastAsia="Calibri" w:hAnsi="Calibri" w:cs="Calibri"/>
          <w:b/>
          <w:bCs/>
          <w:spacing w:val="-10"/>
          <w:sz w:val="36"/>
          <w:szCs w:val="36"/>
        </w:rPr>
        <w:t xml:space="preserve"> </w:t>
      </w:r>
      <w:r w:rsidR="00E921CA">
        <w:rPr>
          <w:rFonts w:ascii="Calibri" w:eastAsia="Calibri" w:hAnsi="Calibri" w:cs="Calibri"/>
          <w:b/>
          <w:bCs/>
          <w:spacing w:val="1"/>
          <w:sz w:val="36"/>
          <w:szCs w:val="36"/>
        </w:rPr>
        <w:t>T</w:t>
      </w:r>
      <w:r w:rsidR="00E921CA">
        <w:rPr>
          <w:rFonts w:ascii="Calibri" w:eastAsia="Calibri" w:hAnsi="Calibri" w:cs="Calibri"/>
          <w:b/>
          <w:bCs/>
          <w:spacing w:val="-2"/>
          <w:sz w:val="36"/>
          <w:szCs w:val="36"/>
        </w:rPr>
        <w:t>H</w:t>
      </w:r>
      <w:r w:rsidR="00E921CA">
        <w:rPr>
          <w:rFonts w:ascii="Calibri" w:eastAsia="Calibri" w:hAnsi="Calibri" w:cs="Calibri"/>
          <w:b/>
          <w:bCs/>
          <w:sz w:val="36"/>
          <w:szCs w:val="36"/>
        </w:rPr>
        <w:t>E</w:t>
      </w:r>
      <w:r w:rsidR="00E921CA">
        <w:rPr>
          <w:rFonts w:ascii="Calibri" w:eastAsia="Calibri" w:hAnsi="Calibri" w:cs="Calibri"/>
          <w:b/>
          <w:bCs/>
          <w:spacing w:val="-6"/>
          <w:sz w:val="36"/>
          <w:szCs w:val="36"/>
        </w:rPr>
        <w:t xml:space="preserve"> </w:t>
      </w:r>
      <w:r w:rsidR="00E921CA">
        <w:rPr>
          <w:rFonts w:ascii="Calibri" w:eastAsia="Calibri" w:hAnsi="Calibri" w:cs="Calibri"/>
          <w:b/>
          <w:bCs/>
          <w:sz w:val="36"/>
          <w:szCs w:val="36"/>
        </w:rPr>
        <w:t>C‐SSRS</w:t>
      </w:r>
    </w:p>
    <w:p w:rsidR="00E118AD" w:rsidRDefault="00E118AD">
      <w:pPr>
        <w:spacing w:before="6" w:after="0" w:line="260" w:lineRule="exact"/>
        <w:rPr>
          <w:sz w:val="26"/>
          <w:szCs w:val="26"/>
        </w:rPr>
      </w:pPr>
    </w:p>
    <w:p w:rsidR="004F4A98" w:rsidRDefault="004F4A98">
      <w:pPr>
        <w:tabs>
          <w:tab w:val="left" w:pos="820"/>
        </w:tabs>
        <w:spacing w:before="40" w:after="0" w:line="240" w:lineRule="auto"/>
        <w:ind w:left="460" w:right="-20"/>
        <w:rPr>
          <w:rFonts w:ascii="Calibri" w:eastAsia="Calibri" w:hAnsi="Calibri" w:cs="Calibri"/>
          <w:sz w:val="24"/>
          <w:szCs w:val="24"/>
        </w:rPr>
      </w:pPr>
    </w:p>
    <w:p w:rsidR="004F4A98" w:rsidRDefault="004F4A98">
      <w:pPr>
        <w:tabs>
          <w:tab w:val="left" w:pos="820"/>
        </w:tabs>
        <w:spacing w:before="40" w:after="0" w:line="240" w:lineRule="auto"/>
        <w:ind w:left="460" w:right="-20"/>
        <w:rPr>
          <w:rFonts w:ascii="Calibri" w:eastAsia="Calibri" w:hAnsi="Calibri" w:cs="Calibri"/>
          <w:sz w:val="24"/>
          <w:szCs w:val="24"/>
        </w:rPr>
      </w:pPr>
    </w:p>
    <w:p w:rsidR="00804136" w:rsidRDefault="004F4A98">
      <w:pPr>
        <w:tabs>
          <w:tab w:val="left" w:pos="820"/>
        </w:tabs>
        <w:spacing w:before="40" w:after="0" w:line="240" w:lineRule="auto"/>
        <w:ind w:left="460" w:right="-20"/>
        <w:rPr>
          <w:rFonts w:ascii="Calibri" w:eastAsia="Calibri" w:hAnsi="Calibri" w:cs="Calibri"/>
          <w:sz w:val="24"/>
          <w:szCs w:val="24"/>
        </w:rPr>
      </w:pPr>
      <w:r>
        <w:rPr>
          <w:rFonts w:ascii="Calibri" w:eastAsia="Calibri" w:hAnsi="Calibri" w:cs="Calibri"/>
          <w:sz w:val="24"/>
          <w:szCs w:val="24"/>
        </w:rPr>
        <w:t xml:space="preserve">Please remember that these calls are meant to be social in nature, you are not operating in a clinical capacity, however, if your older adult does talk about thoughts of death, wanting to die, euphemisms (“sad,” “feeling blue,” “lonely,” “I’m ready to go”) or anything that is concerning to you </w:t>
      </w:r>
    </w:p>
    <w:p w:rsidR="004F4A98" w:rsidRDefault="004F4A98">
      <w:pPr>
        <w:tabs>
          <w:tab w:val="left" w:pos="820"/>
        </w:tabs>
        <w:spacing w:before="40" w:after="0" w:line="240" w:lineRule="auto"/>
        <w:ind w:left="460" w:right="-20"/>
        <w:rPr>
          <w:rFonts w:ascii="Calibri" w:eastAsia="Calibri" w:hAnsi="Calibri" w:cs="Calibri"/>
          <w:sz w:val="24"/>
          <w:szCs w:val="24"/>
        </w:rPr>
      </w:pPr>
      <w:r>
        <w:rPr>
          <w:rFonts w:ascii="Calibri" w:eastAsia="Calibri" w:hAnsi="Calibri" w:cs="Calibri"/>
          <w:sz w:val="24"/>
          <w:szCs w:val="24"/>
        </w:rPr>
        <w:t>below are some steps to guide y</w:t>
      </w:r>
      <w:r w:rsidR="00804136">
        <w:rPr>
          <w:rFonts w:ascii="Calibri" w:eastAsia="Calibri" w:hAnsi="Calibri" w:cs="Calibri"/>
          <w:sz w:val="24"/>
          <w:szCs w:val="24"/>
        </w:rPr>
        <w:t>ou with an appropriate response.</w:t>
      </w:r>
    </w:p>
    <w:p w:rsidR="00804136" w:rsidRDefault="00804136">
      <w:pPr>
        <w:tabs>
          <w:tab w:val="left" w:pos="820"/>
        </w:tabs>
        <w:spacing w:before="40" w:after="0" w:line="240" w:lineRule="auto"/>
        <w:ind w:left="460" w:right="-20"/>
        <w:rPr>
          <w:rFonts w:ascii="Calibri" w:eastAsia="Calibri" w:hAnsi="Calibri" w:cs="Calibri"/>
          <w:sz w:val="24"/>
          <w:szCs w:val="24"/>
        </w:rPr>
      </w:pPr>
    </w:p>
    <w:p w:rsidR="00804136" w:rsidRDefault="00804136">
      <w:pPr>
        <w:tabs>
          <w:tab w:val="left" w:pos="820"/>
        </w:tabs>
        <w:spacing w:before="40" w:after="0" w:line="240" w:lineRule="auto"/>
        <w:ind w:left="460" w:right="-20"/>
        <w:rPr>
          <w:rFonts w:ascii="Calibri" w:eastAsia="Calibri" w:hAnsi="Calibri" w:cs="Calibri"/>
          <w:sz w:val="24"/>
          <w:szCs w:val="24"/>
        </w:rPr>
      </w:pPr>
      <w:r>
        <w:rPr>
          <w:rFonts w:ascii="Calibri" w:eastAsia="Calibri" w:hAnsi="Calibri" w:cs="Calibri"/>
          <w:sz w:val="24"/>
          <w:szCs w:val="24"/>
        </w:rPr>
        <w:t>Also, remember that some of these statements are normal for older adults or people who are dealing with a crisis like the pandemic, you can validate their response “It is ok for people to verbalize anxiety or depression, we would expect that</w:t>
      </w:r>
      <w:r w:rsidR="00544982">
        <w:rPr>
          <w:rFonts w:ascii="Calibri" w:eastAsia="Calibri" w:hAnsi="Calibri" w:cs="Calibri"/>
          <w:sz w:val="24"/>
          <w:szCs w:val="24"/>
        </w:rPr>
        <w:t>”.</w:t>
      </w:r>
      <w:r>
        <w:rPr>
          <w:rFonts w:ascii="Calibri" w:eastAsia="Calibri" w:hAnsi="Calibri" w:cs="Calibri"/>
          <w:sz w:val="24"/>
          <w:szCs w:val="24"/>
        </w:rPr>
        <w:t xml:space="preserve">  </w:t>
      </w:r>
    </w:p>
    <w:p w:rsidR="00804136" w:rsidRDefault="00804136">
      <w:pPr>
        <w:tabs>
          <w:tab w:val="left" w:pos="820"/>
        </w:tabs>
        <w:spacing w:before="40" w:after="0" w:line="240" w:lineRule="auto"/>
        <w:ind w:left="460" w:right="-20"/>
        <w:rPr>
          <w:rFonts w:ascii="Calibri" w:eastAsia="Calibri" w:hAnsi="Calibri" w:cs="Calibri"/>
          <w:sz w:val="24"/>
          <w:szCs w:val="24"/>
        </w:rPr>
      </w:pPr>
    </w:p>
    <w:p w:rsidR="004F4A98" w:rsidRDefault="00804136">
      <w:pPr>
        <w:tabs>
          <w:tab w:val="left" w:pos="820"/>
        </w:tabs>
        <w:spacing w:before="40" w:after="0" w:line="240" w:lineRule="auto"/>
        <w:ind w:left="460" w:right="-20"/>
        <w:rPr>
          <w:rFonts w:ascii="Calibri" w:eastAsia="Calibri" w:hAnsi="Calibri" w:cs="Calibri"/>
          <w:sz w:val="24"/>
          <w:szCs w:val="24"/>
        </w:rPr>
      </w:pPr>
      <w:r>
        <w:rPr>
          <w:rFonts w:ascii="Calibri" w:eastAsia="Calibri" w:hAnsi="Calibri" w:cs="Calibri"/>
          <w:sz w:val="24"/>
          <w:szCs w:val="24"/>
        </w:rPr>
        <w:t>You can ask them more about it. Depending on what they are saying, you can or should ask them more about it. Follow your gut instinct, if it sounds off track then follow up.</w:t>
      </w:r>
    </w:p>
    <w:p w:rsidR="00804136" w:rsidRDefault="00804136">
      <w:pPr>
        <w:tabs>
          <w:tab w:val="left" w:pos="820"/>
        </w:tabs>
        <w:spacing w:before="40" w:after="0" w:line="240" w:lineRule="auto"/>
        <w:ind w:left="460" w:right="-20"/>
        <w:rPr>
          <w:rFonts w:ascii="Calibri" w:eastAsia="Calibri" w:hAnsi="Calibri" w:cs="Calibri"/>
          <w:sz w:val="24"/>
          <w:szCs w:val="24"/>
        </w:rPr>
      </w:pPr>
    </w:p>
    <w:p w:rsidR="00804136" w:rsidRDefault="00804136">
      <w:pPr>
        <w:tabs>
          <w:tab w:val="left" w:pos="820"/>
        </w:tabs>
        <w:spacing w:before="40" w:after="0" w:line="240" w:lineRule="auto"/>
        <w:ind w:left="460" w:right="-20"/>
        <w:rPr>
          <w:rFonts w:ascii="Calibri" w:eastAsia="Calibri" w:hAnsi="Calibri" w:cs="Calibri"/>
          <w:sz w:val="24"/>
          <w:szCs w:val="24"/>
        </w:rPr>
      </w:pPr>
      <w:r>
        <w:rPr>
          <w:rFonts w:ascii="Calibri" w:eastAsia="Calibri" w:hAnsi="Calibri" w:cs="Calibri"/>
          <w:sz w:val="24"/>
          <w:szCs w:val="24"/>
        </w:rPr>
        <w:t>Use the steps below to determine the level of risk and what your appropriate response should be.</w:t>
      </w:r>
    </w:p>
    <w:p w:rsidR="004F4A98" w:rsidRDefault="004F4A98">
      <w:pPr>
        <w:tabs>
          <w:tab w:val="left" w:pos="820"/>
        </w:tabs>
        <w:spacing w:before="40" w:after="0" w:line="240" w:lineRule="auto"/>
        <w:ind w:left="460" w:right="-20"/>
        <w:rPr>
          <w:rFonts w:ascii="Calibri" w:eastAsia="Calibri" w:hAnsi="Calibri" w:cs="Calibri"/>
          <w:sz w:val="24"/>
          <w:szCs w:val="24"/>
        </w:rPr>
      </w:pPr>
    </w:p>
    <w:p w:rsidR="004F4A98" w:rsidRDefault="00CB0A07">
      <w:pPr>
        <w:tabs>
          <w:tab w:val="left" w:pos="820"/>
        </w:tabs>
        <w:spacing w:before="40" w:after="0" w:line="240" w:lineRule="auto"/>
        <w:ind w:left="460" w:right="-20"/>
        <w:rPr>
          <w:rFonts w:ascii="Calibri" w:eastAsia="Calibri" w:hAnsi="Calibri" w:cs="Calibri"/>
          <w:sz w:val="24"/>
          <w:szCs w:val="24"/>
        </w:rPr>
      </w:pPr>
      <w:r w:rsidRPr="004F4A98">
        <w:rPr>
          <w:rFonts w:ascii="Calibri" w:eastAsia="Calibri" w:hAnsi="Calibri" w:cs="Calibri"/>
          <w:noProof/>
          <w:sz w:val="24"/>
          <w:szCs w:val="24"/>
        </w:rPr>
        <w:t xml:space="preserve"> </w:t>
      </w:r>
      <w:r w:rsidR="004F4A98" w:rsidRPr="004F4A98">
        <w:rPr>
          <w:rFonts w:ascii="Calibri" w:eastAsia="Calibri" w:hAnsi="Calibri" w:cs="Calibri"/>
          <w:noProof/>
          <w:sz w:val="24"/>
          <w:szCs w:val="24"/>
        </w:rPr>
        <w:drawing>
          <wp:inline distT="0" distB="0" distL="0" distR="0">
            <wp:extent cx="6858000" cy="3601974"/>
            <wp:effectExtent l="0" t="0" r="0" b="0"/>
            <wp:docPr id="10" name="Picture 10" descr="C:\Users\joosten_admin\Desktop\Documents\SOWK 637\Spring 2020\Assignments\assignment 3\033120_MHFA_HelpSomeoneCOVID19_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osten_admin\Desktop\Documents\SOWK 637\Spring 2020\Assignments\assignment 3\033120_MHFA_HelpSomeoneCOVID19_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601974"/>
                    </a:xfrm>
                    <a:prstGeom prst="rect">
                      <a:avLst/>
                    </a:prstGeom>
                    <a:noFill/>
                    <a:ln>
                      <a:noFill/>
                    </a:ln>
                  </pic:spPr>
                </pic:pic>
              </a:graphicData>
            </a:graphic>
          </wp:inline>
        </w:drawing>
      </w:r>
    </w:p>
    <w:p w:rsidR="004F4A98" w:rsidRDefault="004F4A98">
      <w:pPr>
        <w:tabs>
          <w:tab w:val="left" w:pos="820"/>
        </w:tabs>
        <w:spacing w:before="40" w:after="0" w:line="240" w:lineRule="auto"/>
        <w:ind w:left="460" w:right="-20"/>
        <w:rPr>
          <w:rFonts w:ascii="Calibri" w:eastAsia="Calibri" w:hAnsi="Calibri" w:cs="Calibri"/>
          <w:sz w:val="24"/>
          <w:szCs w:val="24"/>
        </w:rPr>
      </w:pPr>
    </w:p>
    <w:p w:rsidR="004F4A98" w:rsidRDefault="004F4A98">
      <w:pPr>
        <w:tabs>
          <w:tab w:val="left" w:pos="820"/>
        </w:tabs>
        <w:spacing w:before="40" w:after="0" w:line="240" w:lineRule="auto"/>
        <w:ind w:left="460" w:right="-20"/>
        <w:rPr>
          <w:rFonts w:ascii="Calibri" w:eastAsia="Calibri" w:hAnsi="Calibri" w:cs="Calibri"/>
          <w:sz w:val="24"/>
          <w:szCs w:val="24"/>
        </w:rPr>
      </w:pPr>
    </w:p>
    <w:p w:rsidR="004F4A98" w:rsidRDefault="00544982">
      <w:pPr>
        <w:tabs>
          <w:tab w:val="left" w:pos="820"/>
        </w:tabs>
        <w:spacing w:before="40" w:after="0" w:line="240" w:lineRule="auto"/>
        <w:ind w:left="460" w:right="-20"/>
        <w:rPr>
          <w:rFonts w:ascii="Calibri" w:eastAsia="Calibri" w:hAnsi="Calibri" w:cs="Calibri"/>
          <w:sz w:val="24"/>
          <w:szCs w:val="24"/>
        </w:rPr>
      </w:pPr>
      <w:r>
        <w:rPr>
          <w:rFonts w:ascii="Calibri" w:eastAsia="Calibri" w:hAnsi="Calibri" w:cs="Calibri"/>
          <w:sz w:val="24"/>
          <w:szCs w:val="24"/>
        </w:rPr>
        <w:t>Please be familiar with the full length resources provided that include protective factors and suggested responses to address suicidal thoughts.</w:t>
      </w:r>
    </w:p>
    <w:p w:rsidR="004F4A98" w:rsidRDefault="004F4A98">
      <w:pPr>
        <w:tabs>
          <w:tab w:val="left" w:pos="820"/>
        </w:tabs>
        <w:spacing w:before="40" w:after="0" w:line="240" w:lineRule="auto"/>
        <w:ind w:left="460" w:right="-20"/>
        <w:rPr>
          <w:rFonts w:ascii="Calibri" w:eastAsia="Calibri" w:hAnsi="Calibri" w:cs="Calibri"/>
          <w:sz w:val="24"/>
          <w:szCs w:val="24"/>
        </w:rPr>
      </w:pPr>
    </w:p>
    <w:p w:rsidR="004F4A98" w:rsidRDefault="004F4A98">
      <w:pPr>
        <w:tabs>
          <w:tab w:val="left" w:pos="820"/>
        </w:tabs>
        <w:spacing w:before="40" w:after="0" w:line="240" w:lineRule="auto"/>
        <w:ind w:left="460" w:right="-20"/>
        <w:rPr>
          <w:rFonts w:ascii="Calibri" w:eastAsia="Calibri" w:hAnsi="Calibri" w:cs="Calibri"/>
          <w:sz w:val="24"/>
          <w:szCs w:val="24"/>
        </w:rPr>
      </w:pPr>
    </w:p>
    <w:p w:rsidR="00804136" w:rsidRDefault="00804136">
      <w:pPr>
        <w:rPr>
          <w:rFonts w:ascii="Calibri" w:eastAsia="Calibri" w:hAnsi="Calibri" w:cs="Calibri"/>
          <w:sz w:val="24"/>
          <w:szCs w:val="24"/>
        </w:rPr>
      </w:pPr>
      <w:r>
        <w:rPr>
          <w:rFonts w:ascii="Calibri" w:eastAsia="Calibri" w:hAnsi="Calibri" w:cs="Calibri"/>
          <w:sz w:val="24"/>
          <w:szCs w:val="24"/>
        </w:rPr>
        <w:br w:type="page"/>
      </w:r>
    </w:p>
    <w:p w:rsidR="009E2501" w:rsidRPr="00804136" w:rsidRDefault="00FB5701" w:rsidP="00804136">
      <w:pPr>
        <w:tabs>
          <w:tab w:val="left" w:pos="820"/>
        </w:tabs>
        <w:spacing w:before="40" w:after="0" w:line="240" w:lineRule="auto"/>
        <w:ind w:left="460" w:right="-20"/>
        <w:jc w:val="center"/>
        <w:rPr>
          <w:rFonts w:ascii="Calibri" w:eastAsia="Calibri" w:hAnsi="Calibri" w:cs="Calibri"/>
          <w:b/>
          <w:sz w:val="28"/>
          <w:szCs w:val="28"/>
        </w:rPr>
      </w:pPr>
      <w:r w:rsidRPr="00804136">
        <w:rPr>
          <w:rFonts w:ascii="Calibri" w:eastAsia="Calibri" w:hAnsi="Calibri" w:cs="Calibri"/>
          <w:b/>
          <w:sz w:val="28"/>
          <w:szCs w:val="28"/>
        </w:rPr>
        <w:lastRenderedPageBreak/>
        <w:t>Triage protocol</w:t>
      </w:r>
      <w:r w:rsidR="00804136" w:rsidRPr="00804136">
        <w:rPr>
          <w:rFonts w:ascii="Calibri" w:eastAsia="Calibri" w:hAnsi="Calibri" w:cs="Calibri"/>
          <w:b/>
          <w:sz w:val="28"/>
          <w:szCs w:val="28"/>
        </w:rPr>
        <w:t xml:space="preserve"> for suicidal thoughts verbalized</w:t>
      </w:r>
    </w:p>
    <w:p w:rsidR="00FB5701" w:rsidRPr="00DE3C4A" w:rsidRDefault="00FB5701" w:rsidP="00FB5701">
      <w:pPr>
        <w:pStyle w:val="ListParagraph"/>
        <w:numPr>
          <w:ilvl w:val="0"/>
          <w:numId w:val="3"/>
        </w:numPr>
        <w:tabs>
          <w:tab w:val="left" w:pos="820"/>
        </w:tabs>
        <w:spacing w:before="40" w:after="0" w:line="240" w:lineRule="auto"/>
        <w:ind w:right="-20"/>
        <w:rPr>
          <w:rFonts w:ascii="Calibri" w:eastAsia="Calibri" w:hAnsi="Calibri" w:cs="Calibri"/>
          <w:sz w:val="24"/>
          <w:szCs w:val="24"/>
        </w:rPr>
      </w:pPr>
      <w:r w:rsidRPr="00DE3C4A">
        <w:rPr>
          <w:rFonts w:ascii="Calibri" w:eastAsia="Calibri" w:hAnsi="Calibri" w:cs="Calibri"/>
          <w:sz w:val="24"/>
          <w:szCs w:val="24"/>
        </w:rPr>
        <w:t>If detect suicidal ideations then use the CSSRS screen</w:t>
      </w:r>
      <w:r w:rsidR="00544982">
        <w:rPr>
          <w:rFonts w:ascii="Calibri" w:eastAsia="Calibri" w:hAnsi="Calibri" w:cs="Calibri"/>
          <w:sz w:val="24"/>
          <w:szCs w:val="24"/>
        </w:rPr>
        <w:t xml:space="preserve"> (below)</w:t>
      </w:r>
      <w:r w:rsidRPr="00DE3C4A">
        <w:rPr>
          <w:rFonts w:ascii="Calibri" w:eastAsia="Calibri" w:hAnsi="Calibri" w:cs="Calibri"/>
          <w:sz w:val="24"/>
          <w:szCs w:val="24"/>
        </w:rPr>
        <w:t>, let them know you are concerned and would like to ask some additional question</w:t>
      </w:r>
      <w:r w:rsidR="00544982">
        <w:rPr>
          <w:rFonts w:ascii="Calibri" w:eastAsia="Calibri" w:hAnsi="Calibri" w:cs="Calibri"/>
          <w:sz w:val="24"/>
          <w:szCs w:val="24"/>
        </w:rPr>
        <w:t>s</w:t>
      </w:r>
      <w:r w:rsidRPr="00DE3C4A">
        <w:rPr>
          <w:rFonts w:ascii="Calibri" w:eastAsia="Calibri" w:hAnsi="Calibri" w:cs="Calibri"/>
          <w:sz w:val="24"/>
          <w:szCs w:val="24"/>
        </w:rPr>
        <w:t>. Let them know you are a mandated reporter and are required to follow up accordin</w:t>
      </w:r>
      <w:r w:rsidR="00544982">
        <w:rPr>
          <w:rFonts w:ascii="Calibri" w:eastAsia="Calibri" w:hAnsi="Calibri" w:cs="Calibri"/>
          <w:sz w:val="24"/>
          <w:szCs w:val="24"/>
        </w:rPr>
        <w:t>gly:</w:t>
      </w:r>
    </w:p>
    <w:p w:rsidR="00FB5701" w:rsidRPr="00DE3C4A" w:rsidRDefault="00FB5701" w:rsidP="00FB5701">
      <w:pPr>
        <w:pStyle w:val="ListParagraph"/>
        <w:numPr>
          <w:ilvl w:val="1"/>
          <w:numId w:val="3"/>
        </w:numPr>
        <w:tabs>
          <w:tab w:val="left" w:pos="820"/>
        </w:tabs>
        <w:spacing w:before="40" w:after="0" w:line="240" w:lineRule="auto"/>
        <w:ind w:right="-20"/>
        <w:rPr>
          <w:rFonts w:ascii="Calibri" w:eastAsia="Calibri" w:hAnsi="Calibri" w:cs="Calibri"/>
          <w:sz w:val="24"/>
          <w:szCs w:val="24"/>
        </w:rPr>
      </w:pPr>
      <w:r w:rsidRPr="00DE3C4A">
        <w:rPr>
          <w:rFonts w:ascii="Calibri" w:eastAsia="Calibri" w:hAnsi="Calibri" w:cs="Calibri"/>
          <w:sz w:val="24"/>
          <w:szCs w:val="24"/>
        </w:rPr>
        <w:t>If low risk, then after your phone call ends call the faculty on call</w:t>
      </w:r>
    </w:p>
    <w:p w:rsidR="00FB5701" w:rsidRPr="00DE3C4A" w:rsidRDefault="00FB5701" w:rsidP="00FB5701">
      <w:pPr>
        <w:pStyle w:val="ListParagraph"/>
        <w:numPr>
          <w:ilvl w:val="2"/>
          <w:numId w:val="3"/>
        </w:numPr>
        <w:tabs>
          <w:tab w:val="left" w:pos="820"/>
        </w:tabs>
        <w:spacing w:before="40" w:after="0" w:line="240" w:lineRule="auto"/>
        <w:ind w:right="-20"/>
        <w:rPr>
          <w:rFonts w:ascii="Calibri" w:eastAsia="Calibri" w:hAnsi="Calibri" w:cs="Calibri"/>
          <w:sz w:val="24"/>
          <w:szCs w:val="24"/>
        </w:rPr>
      </w:pPr>
      <w:r w:rsidRPr="00DE3C4A">
        <w:rPr>
          <w:rFonts w:ascii="Calibri" w:eastAsia="Calibri" w:hAnsi="Calibri" w:cs="Calibri"/>
          <w:sz w:val="24"/>
          <w:szCs w:val="24"/>
        </w:rPr>
        <w:t>Use resources to engage older adult in coping skills, increasing support, and reasons to live</w:t>
      </w:r>
    </w:p>
    <w:p w:rsidR="00FB5701" w:rsidRPr="00DE3C4A" w:rsidRDefault="00FB5701" w:rsidP="00DE3C4A">
      <w:pPr>
        <w:pStyle w:val="ListParagraph"/>
        <w:numPr>
          <w:ilvl w:val="1"/>
          <w:numId w:val="3"/>
        </w:numPr>
        <w:tabs>
          <w:tab w:val="left" w:pos="820"/>
        </w:tabs>
        <w:spacing w:before="40" w:after="0" w:line="240" w:lineRule="auto"/>
        <w:ind w:right="-20"/>
        <w:rPr>
          <w:rFonts w:ascii="Calibri" w:eastAsia="Calibri" w:hAnsi="Calibri" w:cs="Calibri"/>
          <w:sz w:val="24"/>
          <w:szCs w:val="24"/>
        </w:rPr>
      </w:pPr>
      <w:r w:rsidRPr="00DE3C4A">
        <w:rPr>
          <w:rFonts w:ascii="Calibri" w:eastAsia="Calibri" w:hAnsi="Calibri" w:cs="Calibri"/>
          <w:sz w:val="24"/>
          <w:szCs w:val="24"/>
        </w:rPr>
        <w:t>If medium risk then call the faculty on call while your still on the phone</w:t>
      </w:r>
      <w:r w:rsidR="00544982">
        <w:rPr>
          <w:rFonts w:ascii="Calibri" w:eastAsia="Calibri" w:hAnsi="Calibri" w:cs="Calibri"/>
          <w:sz w:val="24"/>
          <w:szCs w:val="24"/>
        </w:rPr>
        <w:t>, if faculty is not available try the next faculty on the list on call</w:t>
      </w:r>
    </w:p>
    <w:p w:rsidR="00FB5701" w:rsidRPr="00DE3C4A" w:rsidRDefault="00FB5701" w:rsidP="00FB5701">
      <w:pPr>
        <w:pStyle w:val="ListParagraph"/>
        <w:numPr>
          <w:ilvl w:val="3"/>
          <w:numId w:val="3"/>
        </w:numPr>
        <w:tabs>
          <w:tab w:val="left" w:pos="820"/>
        </w:tabs>
        <w:spacing w:before="40" w:after="0" w:line="240" w:lineRule="auto"/>
        <w:ind w:right="-20"/>
        <w:rPr>
          <w:rFonts w:ascii="Calibri" w:eastAsia="Calibri" w:hAnsi="Calibri" w:cs="Calibri"/>
          <w:sz w:val="24"/>
          <w:szCs w:val="24"/>
        </w:rPr>
      </w:pPr>
      <w:r w:rsidRPr="00DE3C4A">
        <w:rPr>
          <w:rFonts w:ascii="Calibri" w:eastAsia="Calibri" w:hAnsi="Calibri" w:cs="Calibri"/>
          <w:sz w:val="24"/>
          <w:szCs w:val="24"/>
        </w:rPr>
        <w:t>Safety plan:</w:t>
      </w:r>
    </w:p>
    <w:p w:rsidR="00FB5701" w:rsidRPr="00DE3C4A" w:rsidRDefault="00FB5701" w:rsidP="00FB5701">
      <w:pPr>
        <w:pStyle w:val="ListParagraph"/>
        <w:numPr>
          <w:ilvl w:val="4"/>
          <w:numId w:val="3"/>
        </w:numPr>
        <w:tabs>
          <w:tab w:val="left" w:pos="820"/>
        </w:tabs>
        <w:spacing w:before="40" w:after="0" w:line="240" w:lineRule="auto"/>
        <w:ind w:right="-20"/>
        <w:rPr>
          <w:rFonts w:ascii="Calibri" w:eastAsia="Calibri" w:hAnsi="Calibri" w:cs="Calibri"/>
          <w:sz w:val="24"/>
          <w:szCs w:val="24"/>
        </w:rPr>
      </w:pPr>
      <w:r w:rsidRPr="00DE3C4A">
        <w:rPr>
          <w:rFonts w:ascii="Calibri" w:eastAsia="Calibri" w:hAnsi="Calibri" w:cs="Calibri"/>
          <w:sz w:val="24"/>
          <w:szCs w:val="24"/>
        </w:rPr>
        <w:t xml:space="preserve">if older adult is </w:t>
      </w:r>
      <w:r w:rsidR="00CB0A07">
        <w:rPr>
          <w:rFonts w:ascii="Calibri" w:eastAsia="Calibri" w:hAnsi="Calibri" w:cs="Calibri"/>
          <w:sz w:val="24"/>
          <w:szCs w:val="24"/>
        </w:rPr>
        <w:t xml:space="preserve">medium </w:t>
      </w:r>
      <w:r w:rsidRPr="00DE3C4A">
        <w:rPr>
          <w:rFonts w:ascii="Calibri" w:eastAsia="Calibri" w:hAnsi="Calibri" w:cs="Calibri"/>
          <w:sz w:val="24"/>
          <w:szCs w:val="24"/>
        </w:rPr>
        <w:t>risk ask questions to find out if they are seeing a mental health provider and encourage them to call them. Ask them if they are willing to provide the mental health provider</w:t>
      </w:r>
      <w:r w:rsidR="00DE3C4A">
        <w:rPr>
          <w:rFonts w:ascii="Calibri" w:eastAsia="Calibri" w:hAnsi="Calibri" w:cs="Calibri"/>
          <w:sz w:val="24"/>
          <w:szCs w:val="24"/>
        </w:rPr>
        <w:t>’s phone number to you so you can call on their behalf</w:t>
      </w:r>
    </w:p>
    <w:p w:rsidR="00FB5701" w:rsidRDefault="00FB5701" w:rsidP="00FB5701">
      <w:pPr>
        <w:pStyle w:val="ListParagraph"/>
        <w:numPr>
          <w:ilvl w:val="4"/>
          <w:numId w:val="3"/>
        </w:numPr>
        <w:tabs>
          <w:tab w:val="left" w:pos="820"/>
        </w:tabs>
        <w:spacing w:before="40" w:after="0" w:line="240" w:lineRule="auto"/>
        <w:ind w:right="-20"/>
        <w:rPr>
          <w:rFonts w:ascii="Calibri" w:eastAsia="Calibri" w:hAnsi="Calibri" w:cs="Calibri"/>
          <w:sz w:val="24"/>
          <w:szCs w:val="24"/>
        </w:rPr>
      </w:pPr>
      <w:r w:rsidRPr="00DE3C4A">
        <w:rPr>
          <w:rFonts w:ascii="Calibri" w:eastAsia="Calibri" w:hAnsi="Calibri" w:cs="Calibri"/>
          <w:sz w:val="24"/>
          <w:szCs w:val="24"/>
        </w:rPr>
        <w:t>ask if there is anyone around (at home, nearby) ensure they are not alone</w:t>
      </w:r>
    </w:p>
    <w:p w:rsidR="00DE3C4A" w:rsidRDefault="00DE3C4A" w:rsidP="00DE3C4A">
      <w:pPr>
        <w:pStyle w:val="ListParagraph"/>
        <w:numPr>
          <w:ilvl w:val="4"/>
          <w:numId w:val="3"/>
        </w:numPr>
        <w:tabs>
          <w:tab w:val="left" w:pos="820"/>
        </w:tabs>
        <w:spacing w:before="40" w:after="0" w:line="240" w:lineRule="auto"/>
        <w:ind w:right="-20"/>
        <w:rPr>
          <w:rFonts w:ascii="Calibri" w:eastAsia="Calibri" w:hAnsi="Calibri" w:cs="Calibri"/>
          <w:sz w:val="24"/>
          <w:szCs w:val="24"/>
        </w:rPr>
      </w:pPr>
      <w:r w:rsidRPr="00DE3C4A">
        <w:rPr>
          <w:rFonts w:ascii="Calibri" w:eastAsia="Calibri" w:hAnsi="Calibri" w:cs="Calibri"/>
          <w:sz w:val="24"/>
          <w:szCs w:val="24"/>
        </w:rPr>
        <w:t>Use resources to engage older adult in coping skills, increasing support, and reasons to live</w:t>
      </w:r>
    </w:p>
    <w:p w:rsidR="00DE3C4A" w:rsidRDefault="00DE3C4A" w:rsidP="00DE3C4A">
      <w:pPr>
        <w:pStyle w:val="ListParagraph"/>
        <w:numPr>
          <w:ilvl w:val="4"/>
          <w:numId w:val="3"/>
        </w:numPr>
        <w:tabs>
          <w:tab w:val="left" w:pos="820"/>
        </w:tabs>
        <w:spacing w:before="40" w:after="0" w:line="240" w:lineRule="auto"/>
        <w:ind w:right="-20"/>
        <w:rPr>
          <w:rFonts w:ascii="Calibri" w:eastAsia="Calibri" w:hAnsi="Calibri" w:cs="Calibri"/>
          <w:sz w:val="24"/>
          <w:szCs w:val="24"/>
        </w:rPr>
      </w:pPr>
      <w:r>
        <w:rPr>
          <w:rFonts w:ascii="Calibri" w:eastAsia="Calibri" w:hAnsi="Calibri" w:cs="Calibri"/>
          <w:sz w:val="24"/>
          <w:szCs w:val="24"/>
        </w:rPr>
        <w:t>Review protective factors</w:t>
      </w:r>
    </w:p>
    <w:p w:rsidR="008645C6" w:rsidRDefault="00DE3C4A" w:rsidP="008645C6">
      <w:pPr>
        <w:pStyle w:val="ListParagraph"/>
        <w:numPr>
          <w:ilvl w:val="1"/>
          <w:numId w:val="3"/>
        </w:numPr>
        <w:tabs>
          <w:tab w:val="left" w:pos="820"/>
        </w:tabs>
        <w:spacing w:before="40" w:after="0" w:line="240" w:lineRule="auto"/>
        <w:ind w:right="-20"/>
        <w:rPr>
          <w:rFonts w:ascii="Calibri" w:eastAsia="Calibri" w:hAnsi="Calibri" w:cs="Calibri"/>
          <w:sz w:val="24"/>
          <w:szCs w:val="24"/>
        </w:rPr>
      </w:pPr>
      <w:r>
        <w:rPr>
          <w:rFonts w:ascii="Calibri" w:eastAsia="Calibri" w:hAnsi="Calibri" w:cs="Calibri"/>
          <w:sz w:val="24"/>
          <w:szCs w:val="24"/>
        </w:rPr>
        <w:t xml:space="preserve">If </w:t>
      </w:r>
      <w:r w:rsidRPr="00DE3C4A">
        <w:rPr>
          <w:rFonts w:ascii="Calibri" w:eastAsia="Calibri" w:hAnsi="Calibri" w:cs="Calibri"/>
          <w:sz w:val="24"/>
          <w:szCs w:val="24"/>
        </w:rPr>
        <w:t xml:space="preserve">high </w:t>
      </w:r>
      <w:r>
        <w:rPr>
          <w:rFonts w:ascii="Calibri" w:eastAsia="Calibri" w:hAnsi="Calibri" w:cs="Calibri"/>
          <w:sz w:val="24"/>
          <w:szCs w:val="24"/>
        </w:rPr>
        <w:t xml:space="preserve">risk (danger to self) </w:t>
      </w:r>
    </w:p>
    <w:p w:rsidR="008645C6" w:rsidRDefault="00DE3C4A" w:rsidP="008645C6">
      <w:pPr>
        <w:pStyle w:val="ListParagraph"/>
        <w:numPr>
          <w:ilvl w:val="2"/>
          <w:numId w:val="3"/>
        </w:numPr>
        <w:tabs>
          <w:tab w:val="left" w:pos="820"/>
        </w:tabs>
        <w:spacing w:before="40" w:after="0" w:line="240" w:lineRule="auto"/>
        <w:ind w:right="-20"/>
        <w:rPr>
          <w:rFonts w:ascii="Calibri" w:eastAsia="Calibri" w:hAnsi="Calibri" w:cs="Calibri"/>
          <w:sz w:val="24"/>
          <w:szCs w:val="24"/>
        </w:rPr>
      </w:pPr>
      <w:r>
        <w:rPr>
          <w:rFonts w:ascii="Calibri" w:eastAsia="Calibri" w:hAnsi="Calibri" w:cs="Calibri"/>
          <w:sz w:val="24"/>
          <w:szCs w:val="24"/>
        </w:rPr>
        <w:t>ask if someone is with them,</w:t>
      </w:r>
      <w:r w:rsidR="008645C6">
        <w:rPr>
          <w:rFonts w:ascii="Calibri" w:eastAsia="Calibri" w:hAnsi="Calibri" w:cs="Calibri"/>
          <w:sz w:val="24"/>
          <w:szCs w:val="24"/>
        </w:rPr>
        <w:t xml:space="preserve"> a </w:t>
      </w:r>
      <w:r w:rsidR="00CB0A07">
        <w:rPr>
          <w:rFonts w:ascii="Calibri" w:eastAsia="Calibri" w:hAnsi="Calibri" w:cs="Calibri"/>
          <w:sz w:val="24"/>
          <w:szCs w:val="24"/>
        </w:rPr>
        <w:t xml:space="preserve">family member, friend or </w:t>
      </w:r>
      <w:r w:rsidR="008645C6">
        <w:rPr>
          <w:rFonts w:ascii="Calibri" w:eastAsia="Calibri" w:hAnsi="Calibri" w:cs="Calibri"/>
          <w:sz w:val="24"/>
          <w:szCs w:val="24"/>
        </w:rPr>
        <w:t>caregiver, etc. and ask to talk to them. Let them know they should call 911 because the older adult is in immediate danger to self</w:t>
      </w:r>
      <w:r w:rsidR="008645C6" w:rsidRPr="00DE3C4A">
        <w:rPr>
          <w:rFonts w:ascii="Calibri" w:eastAsia="Calibri" w:hAnsi="Calibri" w:cs="Calibri"/>
          <w:sz w:val="24"/>
          <w:szCs w:val="24"/>
        </w:rPr>
        <w:t xml:space="preserve"> </w:t>
      </w:r>
    </w:p>
    <w:p w:rsidR="00DE3C4A" w:rsidRDefault="008645C6" w:rsidP="008645C6">
      <w:pPr>
        <w:pStyle w:val="ListParagraph"/>
        <w:numPr>
          <w:ilvl w:val="2"/>
          <w:numId w:val="3"/>
        </w:numPr>
        <w:tabs>
          <w:tab w:val="left" w:pos="820"/>
        </w:tabs>
        <w:spacing w:before="40" w:after="0" w:line="240" w:lineRule="auto"/>
        <w:ind w:right="-20"/>
        <w:rPr>
          <w:rFonts w:ascii="Calibri" w:eastAsia="Calibri" w:hAnsi="Calibri" w:cs="Calibri"/>
          <w:sz w:val="24"/>
          <w:szCs w:val="24"/>
        </w:rPr>
      </w:pPr>
      <w:r>
        <w:rPr>
          <w:rFonts w:ascii="Calibri" w:eastAsia="Calibri" w:hAnsi="Calibri" w:cs="Calibri"/>
          <w:sz w:val="24"/>
          <w:szCs w:val="24"/>
        </w:rPr>
        <w:t xml:space="preserve">if the older adult </w:t>
      </w:r>
      <w:r w:rsidR="00DE3C4A" w:rsidRPr="00DE3C4A">
        <w:rPr>
          <w:rFonts w:ascii="Calibri" w:eastAsia="Calibri" w:hAnsi="Calibri" w:cs="Calibri"/>
          <w:sz w:val="24"/>
          <w:szCs w:val="24"/>
        </w:rPr>
        <w:t xml:space="preserve">is alone and high risk, has ideations, intent, plan and means an urgent intervention is required, </w:t>
      </w:r>
      <w:r>
        <w:rPr>
          <w:rFonts w:ascii="Calibri" w:eastAsia="Calibri" w:hAnsi="Calibri" w:cs="Calibri"/>
          <w:sz w:val="24"/>
          <w:szCs w:val="24"/>
        </w:rPr>
        <w:t xml:space="preserve">call 911 then also </w:t>
      </w:r>
      <w:r w:rsidR="00DE3C4A" w:rsidRPr="00DE3C4A">
        <w:rPr>
          <w:rFonts w:ascii="Calibri" w:eastAsia="Calibri" w:hAnsi="Calibri" w:cs="Calibri"/>
          <w:sz w:val="24"/>
          <w:szCs w:val="24"/>
        </w:rPr>
        <w:t>let them know that you care about their well-being and will be sending someone to look in on them,</w:t>
      </w:r>
      <w:r w:rsidR="00CB0A07">
        <w:rPr>
          <w:rFonts w:ascii="Calibri" w:eastAsia="Calibri" w:hAnsi="Calibri" w:cs="Calibri"/>
          <w:sz w:val="24"/>
          <w:szCs w:val="24"/>
        </w:rPr>
        <w:t xml:space="preserve"> and that “</w:t>
      </w:r>
      <w:r w:rsidR="00DE3C4A" w:rsidRPr="00DE3C4A">
        <w:rPr>
          <w:rFonts w:ascii="Calibri" w:eastAsia="Calibri" w:hAnsi="Calibri" w:cs="Calibri"/>
          <w:sz w:val="24"/>
          <w:szCs w:val="24"/>
        </w:rPr>
        <w:t>they are coming to help you</w:t>
      </w:r>
      <w:r w:rsidR="00CB0A07">
        <w:rPr>
          <w:rFonts w:ascii="Calibri" w:eastAsia="Calibri" w:hAnsi="Calibri" w:cs="Calibri"/>
          <w:sz w:val="24"/>
          <w:szCs w:val="24"/>
        </w:rPr>
        <w:t>”</w:t>
      </w:r>
      <w:r w:rsidR="00DE3C4A" w:rsidRPr="00DE3C4A">
        <w:rPr>
          <w:rFonts w:ascii="Calibri" w:eastAsia="Calibri" w:hAnsi="Calibri" w:cs="Calibri"/>
          <w:sz w:val="24"/>
          <w:szCs w:val="24"/>
        </w:rPr>
        <w:t xml:space="preserve">. Obtain their address, use your conference calling option on your phone, keep your older adult on the phone </w:t>
      </w:r>
      <w:r>
        <w:rPr>
          <w:rFonts w:ascii="Calibri" w:eastAsia="Calibri" w:hAnsi="Calibri" w:cs="Calibri"/>
          <w:sz w:val="24"/>
          <w:szCs w:val="24"/>
        </w:rPr>
        <w:t xml:space="preserve">when you </w:t>
      </w:r>
      <w:r w:rsidR="00DE3C4A" w:rsidRPr="00DE3C4A">
        <w:rPr>
          <w:rFonts w:ascii="Calibri" w:eastAsia="Calibri" w:hAnsi="Calibri" w:cs="Calibri"/>
          <w:sz w:val="24"/>
          <w:szCs w:val="24"/>
        </w:rPr>
        <w:t>call 911</w:t>
      </w:r>
      <w:r w:rsidR="00CB0A07">
        <w:rPr>
          <w:rFonts w:ascii="Calibri" w:eastAsia="Calibri" w:hAnsi="Calibri" w:cs="Calibri"/>
          <w:sz w:val="24"/>
          <w:szCs w:val="24"/>
        </w:rPr>
        <w:t>.</w:t>
      </w:r>
    </w:p>
    <w:p w:rsidR="00CB0A07" w:rsidRPr="00DE3C4A" w:rsidRDefault="00CB0A07" w:rsidP="008645C6">
      <w:pPr>
        <w:pStyle w:val="ListParagraph"/>
        <w:numPr>
          <w:ilvl w:val="2"/>
          <w:numId w:val="3"/>
        </w:numPr>
        <w:tabs>
          <w:tab w:val="left" w:pos="820"/>
        </w:tabs>
        <w:spacing w:before="40" w:after="0" w:line="240" w:lineRule="auto"/>
        <w:ind w:right="-20"/>
        <w:rPr>
          <w:rFonts w:ascii="Calibri" w:eastAsia="Calibri" w:hAnsi="Calibri" w:cs="Calibri"/>
          <w:sz w:val="24"/>
          <w:szCs w:val="24"/>
        </w:rPr>
      </w:pPr>
      <w:r>
        <w:rPr>
          <w:rFonts w:ascii="Calibri" w:eastAsia="Calibri" w:hAnsi="Calibri" w:cs="Calibri"/>
          <w:sz w:val="24"/>
          <w:szCs w:val="24"/>
        </w:rPr>
        <w:t>After the situation has resolved immediately contact the faculty member on call</w:t>
      </w:r>
    </w:p>
    <w:p w:rsidR="00DE3C4A" w:rsidRPr="00DE3C4A" w:rsidRDefault="00DE3C4A" w:rsidP="008645C6">
      <w:pPr>
        <w:pStyle w:val="ListParagraph"/>
        <w:tabs>
          <w:tab w:val="left" w:pos="820"/>
        </w:tabs>
        <w:spacing w:before="40" w:after="0" w:line="240" w:lineRule="auto"/>
        <w:ind w:left="2260" w:right="-20"/>
        <w:rPr>
          <w:rFonts w:ascii="Calibri" w:eastAsia="Calibri" w:hAnsi="Calibri" w:cs="Calibri"/>
          <w:sz w:val="24"/>
          <w:szCs w:val="24"/>
        </w:rPr>
      </w:pPr>
    </w:p>
    <w:p w:rsidR="00FB5701" w:rsidRDefault="00FB5701">
      <w:pPr>
        <w:tabs>
          <w:tab w:val="left" w:pos="820"/>
        </w:tabs>
        <w:spacing w:before="40" w:after="0" w:line="240" w:lineRule="auto"/>
        <w:ind w:left="460" w:right="-20"/>
        <w:rPr>
          <w:rFonts w:ascii="Calibri" w:eastAsia="Calibri" w:hAnsi="Calibri" w:cs="Calibri"/>
          <w:b/>
          <w:sz w:val="32"/>
          <w:szCs w:val="32"/>
        </w:rPr>
      </w:pPr>
    </w:p>
    <w:p w:rsidR="00FB5701" w:rsidRDefault="00E64E61">
      <w:pPr>
        <w:tabs>
          <w:tab w:val="left" w:pos="820"/>
        </w:tabs>
        <w:spacing w:before="40" w:after="0" w:line="240" w:lineRule="auto"/>
        <w:ind w:left="460" w:right="-20"/>
        <w:rPr>
          <w:rFonts w:ascii="Calibri" w:eastAsia="Calibri" w:hAnsi="Calibri" w:cs="Calibri"/>
          <w:b/>
          <w:sz w:val="32"/>
          <w:szCs w:val="32"/>
        </w:rPr>
      </w:pPr>
      <w:r w:rsidRPr="003C6C2B">
        <w:rPr>
          <w:rFonts w:ascii="Times New Roman" w:eastAsia="Times New Roman" w:hAnsi="Times New Roman" w:cs="Times New Roman"/>
          <w:b/>
          <w:bCs/>
          <w:noProof/>
          <w:sz w:val="24"/>
          <w:szCs w:val="24"/>
        </w:rPr>
        <w:drawing>
          <wp:inline distT="0" distB="0" distL="0" distR="0" wp14:anchorId="03128BDC" wp14:editId="798C21B4">
            <wp:extent cx="5711190" cy="2855595"/>
            <wp:effectExtent l="0" t="0" r="3810" b="1905"/>
            <wp:docPr id="1" name="Picture 1" descr="https://www.nimh.nih.gov/images/health-and-outreach/topics-pages/suicide-prevention/five_action_steps_emotional_pain_1588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imh.nih.gov/images/health-and-outreach/topics-pages/suicide-prevention/five_action_steps_emotional_pain_158816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190" cy="2855595"/>
                    </a:xfrm>
                    <a:prstGeom prst="rect">
                      <a:avLst/>
                    </a:prstGeom>
                    <a:noFill/>
                    <a:ln>
                      <a:noFill/>
                    </a:ln>
                  </pic:spPr>
                </pic:pic>
              </a:graphicData>
            </a:graphic>
          </wp:inline>
        </w:drawing>
      </w:r>
    </w:p>
    <w:p w:rsidR="00347FF0" w:rsidRDefault="008645C6" w:rsidP="009E2501">
      <w:pPr>
        <w:jc w:val="center"/>
        <w:rPr>
          <w:sz w:val="14"/>
          <w:szCs w:val="14"/>
        </w:rPr>
      </w:pPr>
      <w:r w:rsidRPr="008645C6">
        <w:rPr>
          <w:noProof/>
          <w:sz w:val="14"/>
          <w:szCs w:val="14"/>
        </w:rPr>
        <w:drawing>
          <wp:inline distT="0" distB="0" distL="0" distR="0">
            <wp:extent cx="6858000" cy="8871435"/>
            <wp:effectExtent l="0" t="0" r="0" b="6350"/>
            <wp:docPr id="4" name="Picture 4" descr="C:\Users\joosten_admin\Desktop\Documents\SOWK 637\Spring 2020\Assignments\assignment 3\SAFE-T-Protocol-w-C-SSRS-embedded-recent-1-CORRECT-1-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osten_admin\Desktop\Documents\SOWK 637\Spring 2020\Assignments\assignment 3\SAFE-T-Protocol-w-C-SSRS-embedded-recent-1-CORRECT-1-pd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8871435"/>
                    </a:xfrm>
                    <a:prstGeom prst="rect">
                      <a:avLst/>
                    </a:prstGeom>
                    <a:noFill/>
                    <a:ln>
                      <a:noFill/>
                    </a:ln>
                  </pic:spPr>
                </pic:pic>
              </a:graphicData>
            </a:graphic>
          </wp:inline>
        </w:drawing>
      </w:r>
    </w:p>
    <w:p w:rsidR="00FB5701" w:rsidRDefault="00FB5701" w:rsidP="009E2501">
      <w:pPr>
        <w:jc w:val="center"/>
        <w:rPr>
          <w:sz w:val="14"/>
          <w:szCs w:val="14"/>
        </w:rPr>
      </w:pPr>
    </w:p>
    <w:p w:rsidR="00FB5701" w:rsidRDefault="00FB5701" w:rsidP="009E2501">
      <w:pPr>
        <w:jc w:val="center"/>
        <w:rPr>
          <w:sz w:val="14"/>
          <w:szCs w:val="14"/>
        </w:rPr>
      </w:pPr>
    </w:p>
    <w:p w:rsidR="00CB0A07" w:rsidRDefault="00CB0A07" w:rsidP="009E2501">
      <w:pPr>
        <w:jc w:val="center"/>
        <w:rPr>
          <w:noProof/>
          <w:sz w:val="14"/>
          <w:szCs w:val="14"/>
        </w:rPr>
      </w:pPr>
    </w:p>
    <w:p w:rsidR="00CB0A07" w:rsidRDefault="00CB0A07" w:rsidP="009E2501">
      <w:pPr>
        <w:jc w:val="center"/>
        <w:rPr>
          <w:noProof/>
          <w:sz w:val="14"/>
          <w:szCs w:val="14"/>
        </w:rPr>
      </w:pPr>
    </w:p>
    <w:p w:rsidR="009E2501" w:rsidRDefault="00EA2F54" w:rsidP="009E2501">
      <w:pPr>
        <w:jc w:val="center"/>
        <w:rPr>
          <w:sz w:val="14"/>
          <w:szCs w:val="14"/>
        </w:rPr>
      </w:pPr>
      <w:r w:rsidRPr="00EA2F54">
        <w:rPr>
          <w:noProof/>
          <w:sz w:val="14"/>
          <w:szCs w:val="14"/>
        </w:rPr>
        <w:drawing>
          <wp:inline distT="0" distB="0" distL="0" distR="0">
            <wp:extent cx="6858000" cy="508387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5083872"/>
                    </a:xfrm>
                    <a:prstGeom prst="rect">
                      <a:avLst/>
                    </a:prstGeom>
                    <a:noFill/>
                    <a:ln>
                      <a:noFill/>
                    </a:ln>
                  </pic:spPr>
                </pic:pic>
              </a:graphicData>
            </a:graphic>
          </wp:inline>
        </w:drawing>
      </w:r>
    </w:p>
    <w:p w:rsidR="00E64E61" w:rsidRDefault="00E64E61" w:rsidP="009E2501">
      <w:pPr>
        <w:jc w:val="center"/>
        <w:rPr>
          <w:sz w:val="14"/>
          <w:szCs w:val="14"/>
        </w:rPr>
      </w:pPr>
    </w:p>
    <w:p w:rsidR="00E64E61" w:rsidRPr="00C13931" w:rsidRDefault="00ED3990" w:rsidP="009E2501">
      <w:pPr>
        <w:jc w:val="center"/>
        <w:rPr>
          <w:sz w:val="44"/>
          <w:szCs w:val="44"/>
        </w:rPr>
      </w:pPr>
      <w:r w:rsidRPr="00C13931">
        <w:rPr>
          <w:sz w:val="44"/>
          <w:szCs w:val="44"/>
        </w:rPr>
        <w:t>Suicide Prevention Line</w:t>
      </w:r>
    </w:p>
    <w:p w:rsidR="00ED3990" w:rsidRDefault="00ED3990" w:rsidP="00ED3990">
      <w:pPr>
        <w:pStyle w:val="NormalWeb"/>
        <w:spacing w:before="0" w:beforeAutospacing="0" w:after="0" w:afterAutospacing="0" w:line="375" w:lineRule="atLeast"/>
        <w:rPr>
          <w:rFonts w:ascii="Arial" w:hAnsi="Arial" w:cs="Arial"/>
          <w:color w:val="000000"/>
          <w:sz w:val="30"/>
          <w:szCs w:val="30"/>
        </w:rPr>
      </w:pPr>
      <w:r>
        <w:rPr>
          <w:rStyle w:val="Strong"/>
          <w:rFonts w:ascii="Arial" w:hAnsi="Arial" w:cs="Arial"/>
          <w:color w:val="000000"/>
          <w:sz w:val="30"/>
          <w:szCs w:val="30"/>
        </w:rPr>
        <w:t>The 988 Lifeline</w:t>
      </w:r>
    </w:p>
    <w:p w:rsidR="00ED3990" w:rsidRDefault="00ED3990" w:rsidP="00ED3990">
      <w:pPr>
        <w:pStyle w:val="margin-bottom"/>
        <w:spacing w:before="0" w:beforeAutospacing="0" w:after="300" w:afterAutospacing="0" w:line="375" w:lineRule="atLeast"/>
        <w:rPr>
          <w:rFonts w:ascii="Arial" w:hAnsi="Arial" w:cs="Arial"/>
          <w:color w:val="000000"/>
          <w:sz w:val="30"/>
          <w:szCs w:val="30"/>
        </w:rPr>
      </w:pPr>
      <w:r>
        <w:rPr>
          <w:rFonts w:ascii="Arial" w:hAnsi="Arial" w:cs="Arial"/>
          <w:color w:val="000000"/>
          <w:sz w:val="30"/>
          <w:szCs w:val="30"/>
        </w:rPr>
        <w:t>988 is now active across the United States. This new, shorter phone number will make it easier for people to remember and a</w:t>
      </w:r>
      <w:bookmarkStart w:id="0" w:name="_GoBack"/>
      <w:bookmarkEnd w:id="0"/>
      <w:r>
        <w:rPr>
          <w:rFonts w:ascii="Arial" w:hAnsi="Arial" w:cs="Arial"/>
          <w:color w:val="000000"/>
          <w:sz w:val="30"/>
          <w:szCs w:val="30"/>
        </w:rPr>
        <w:t>ccess mental health crisis services. (Please note, the previous 1-800-273-TALK (8255) number will continue to function indefinitely.)</w:t>
      </w:r>
    </w:p>
    <w:p w:rsidR="00E64E61" w:rsidRDefault="00E64E61" w:rsidP="009E2501">
      <w:pPr>
        <w:jc w:val="center"/>
        <w:rPr>
          <w:sz w:val="14"/>
          <w:szCs w:val="14"/>
        </w:rPr>
      </w:pPr>
    </w:p>
    <w:sectPr w:rsidR="00E64E61" w:rsidSect="00347FF0">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7E5" w:rsidRDefault="009017E5" w:rsidP="00DB22D9">
      <w:pPr>
        <w:spacing w:after="0" w:line="240" w:lineRule="auto"/>
      </w:pPr>
      <w:r>
        <w:separator/>
      </w:r>
    </w:p>
  </w:endnote>
  <w:endnote w:type="continuationSeparator" w:id="0">
    <w:p w:rsidR="009017E5" w:rsidRDefault="009017E5" w:rsidP="00DB2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7E5" w:rsidRDefault="009017E5" w:rsidP="00DB22D9">
      <w:pPr>
        <w:spacing w:after="0" w:line="240" w:lineRule="auto"/>
      </w:pPr>
      <w:r>
        <w:separator/>
      </w:r>
    </w:p>
  </w:footnote>
  <w:footnote w:type="continuationSeparator" w:id="0">
    <w:p w:rsidR="009017E5" w:rsidRDefault="009017E5" w:rsidP="00DB22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DE6675"/>
    <w:multiLevelType w:val="hybridMultilevel"/>
    <w:tmpl w:val="4D540122"/>
    <w:lvl w:ilvl="0" w:tplc="B31CD0BC">
      <w:start w:val="1"/>
      <w:numFmt w:val="decimal"/>
      <w:lvlText w:val="%1-"/>
      <w:lvlJc w:val="left"/>
      <w:pPr>
        <w:ind w:left="820" w:hanging="360"/>
      </w:pPr>
      <w:rPr>
        <w:rFonts w:hint="default"/>
      </w:rPr>
    </w:lvl>
    <w:lvl w:ilvl="1" w:tplc="04090019">
      <w:start w:val="1"/>
      <w:numFmt w:val="lowerLetter"/>
      <w:lvlText w:val="%2."/>
      <w:lvlJc w:val="left"/>
      <w:pPr>
        <w:ind w:left="1540" w:hanging="360"/>
      </w:pPr>
    </w:lvl>
    <w:lvl w:ilvl="2" w:tplc="0409001B">
      <w:start w:val="1"/>
      <w:numFmt w:val="lowerRoman"/>
      <w:lvlText w:val="%3."/>
      <w:lvlJc w:val="right"/>
      <w:pPr>
        <w:ind w:left="2260" w:hanging="180"/>
      </w:pPr>
    </w:lvl>
    <w:lvl w:ilvl="3" w:tplc="0409000F">
      <w:start w:val="1"/>
      <w:numFmt w:val="decimal"/>
      <w:lvlText w:val="%4."/>
      <w:lvlJc w:val="left"/>
      <w:pPr>
        <w:ind w:left="2980" w:hanging="360"/>
      </w:pPr>
    </w:lvl>
    <w:lvl w:ilvl="4" w:tplc="04090019">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 w15:restartNumberingAfterBreak="0">
    <w:nsid w:val="399C4FAE"/>
    <w:multiLevelType w:val="hybridMultilevel"/>
    <w:tmpl w:val="162269D6"/>
    <w:lvl w:ilvl="0" w:tplc="04090001">
      <w:start w:val="1"/>
      <w:numFmt w:val="bullet"/>
      <w:lvlText w:val=""/>
      <w:lvlJc w:val="left"/>
      <w:pPr>
        <w:ind w:left="544" w:hanging="360"/>
      </w:pPr>
      <w:rPr>
        <w:rFonts w:ascii="Symbol" w:hAnsi="Symbol" w:hint="default"/>
      </w:rPr>
    </w:lvl>
    <w:lvl w:ilvl="1" w:tplc="04090003">
      <w:start w:val="1"/>
      <w:numFmt w:val="bullet"/>
      <w:lvlText w:val="o"/>
      <w:lvlJc w:val="left"/>
      <w:pPr>
        <w:ind w:left="1264" w:hanging="360"/>
      </w:pPr>
      <w:rPr>
        <w:rFonts w:ascii="Courier New" w:hAnsi="Courier New" w:cs="Courier New" w:hint="default"/>
      </w:rPr>
    </w:lvl>
    <w:lvl w:ilvl="2" w:tplc="04090005" w:tentative="1">
      <w:start w:val="1"/>
      <w:numFmt w:val="bullet"/>
      <w:lvlText w:val=""/>
      <w:lvlJc w:val="left"/>
      <w:pPr>
        <w:ind w:left="1984" w:hanging="360"/>
      </w:pPr>
      <w:rPr>
        <w:rFonts w:ascii="Wingdings" w:hAnsi="Wingdings" w:hint="default"/>
      </w:rPr>
    </w:lvl>
    <w:lvl w:ilvl="3" w:tplc="04090001" w:tentative="1">
      <w:start w:val="1"/>
      <w:numFmt w:val="bullet"/>
      <w:lvlText w:val=""/>
      <w:lvlJc w:val="left"/>
      <w:pPr>
        <w:ind w:left="2704" w:hanging="360"/>
      </w:pPr>
      <w:rPr>
        <w:rFonts w:ascii="Symbol" w:hAnsi="Symbol" w:hint="default"/>
      </w:rPr>
    </w:lvl>
    <w:lvl w:ilvl="4" w:tplc="04090003" w:tentative="1">
      <w:start w:val="1"/>
      <w:numFmt w:val="bullet"/>
      <w:lvlText w:val="o"/>
      <w:lvlJc w:val="left"/>
      <w:pPr>
        <w:ind w:left="3424" w:hanging="360"/>
      </w:pPr>
      <w:rPr>
        <w:rFonts w:ascii="Courier New" w:hAnsi="Courier New" w:cs="Courier New" w:hint="default"/>
      </w:rPr>
    </w:lvl>
    <w:lvl w:ilvl="5" w:tplc="04090005" w:tentative="1">
      <w:start w:val="1"/>
      <w:numFmt w:val="bullet"/>
      <w:lvlText w:val=""/>
      <w:lvlJc w:val="left"/>
      <w:pPr>
        <w:ind w:left="4144" w:hanging="360"/>
      </w:pPr>
      <w:rPr>
        <w:rFonts w:ascii="Wingdings" w:hAnsi="Wingdings" w:hint="default"/>
      </w:rPr>
    </w:lvl>
    <w:lvl w:ilvl="6" w:tplc="04090001" w:tentative="1">
      <w:start w:val="1"/>
      <w:numFmt w:val="bullet"/>
      <w:lvlText w:val=""/>
      <w:lvlJc w:val="left"/>
      <w:pPr>
        <w:ind w:left="4864" w:hanging="360"/>
      </w:pPr>
      <w:rPr>
        <w:rFonts w:ascii="Symbol" w:hAnsi="Symbol" w:hint="default"/>
      </w:rPr>
    </w:lvl>
    <w:lvl w:ilvl="7" w:tplc="04090003" w:tentative="1">
      <w:start w:val="1"/>
      <w:numFmt w:val="bullet"/>
      <w:lvlText w:val="o"/>
      <w:lvlJc w:val="left"/>
      <w:pPr>
        <w:ind w:left="5584" w:hanging="360"/>
      </w:pPr>
      <w:rPr>
        <w:rFonts w:ascii="Courier New" w:hAnsi="Courier New" w:cs="Courier New" w:hint="default"/>
      </w:rPr>
    </w:lvl>
    <w:lvl w:ilvl="8" w:tplc="04090005" w:tentative="1">
      <w:start w:val="1"/>
      <w:numFmt w:val="bullet"/>
      <w:lvlText w:val=""/>
      <w:lvlJc w:val="left"/>
      <w:pPr>
        <w:ind w:left="6304" w:hanging="360"/>
      </w:pPr>
      <w:rPr>
        <w:rFonts w:ascii="Wingdings" w:hAnsi="Wingdings" w:hint="default"/>
      </w:rPr>
    </w:lvl>
  </w:abstractNum>
  <w:abstractNum w:abstractNumId="2" w15:restartNumberingAfterBreak="0">
    <w:nsid w:val="7AF3046A"/>
    <w:multiLevelType w:val="hybridMultilevel"/>
    <w:tmpl w:val="FF8C4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8AD"/>
    <w:rsid w:val="000528B6"/>
    <w:rsid w:val="000C1C1E"/>
    <w:rsid w:val="00347FF0"/>
    <w:rsid w:val="003D1923"/>
    <w:rsid w:val="004F4A98"/>
    <w:rsid w:val="00544982"/>
    <w:rsid w:val="00804136"/>
    <w:rsid w:val="008645C6"/>
    <w:rsid w:val="008E1AA6"/>
    <w:rsid w:val="009017E5"/>
    <w:rsid w:val="009D3F9D"/>
    <w:rsid w:val="009E2501"/>
    <w:rsid w:val="00C13931"/>
    <w:rsid w:val="00C529C5"/>
    <w:rsid w:val="00C54E81"/>
    <w:rsid w:val="00CB0A07"/>
    <w:rsid w:val="00DB22D9"/>
    <w:rsid w:val="00DE3C4A"/>
    <w:rsid w:val="00E118AD"/>
    <w:rsid w:val="00E64E61"/>
    <w:rsid w:val="00E921CA"/>
    <w:rsid w:val="00EA2F54"/>
    <w:rsid w:val="00ED3990"/>
    <w:rsid w:val="00F56860"/>
    <w:rsid w:val="00F6653F"/>
    <w:rsid w:val="00FB5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67B39"/>
  <w15:docId w15:val="{ED4EF261-1D2F-40AB-B403-FE91CB438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F9D"/>
    <w:pPr>
      <w:ind w:left="720"/>
      <w:contextualSpacing/>
    </w:pPr>
  </w:style>
  <w:style w:type="paragraph" w:styleId="Header">
    <w:name w:val="header"/>
    <w:basedOn w:val="Normal"/>
    <w:link w:val="HeaderChar"/>
    <w:uiPriority w:val="99"/>
    <w:unhideWhenUsed/>
    <w:rsid w:val="00DB22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2D9"/>
  </w:style>
  <w:style w:type="paragraph" w:styleId="Footer">
    <w:name w:val="footer"/>
    <w:basedOn w:val="Normal"/>
    <w:link w:val="FooterChar"/>
    <w:uiPriority w:val="99"/>
    <w:unhideWhenUsed/>
    <w:rsid w:val="00DB2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2D9"/>
  </w:style>
  <w:style w:type="paragraph" w:styleId="NormalWeb">
    <w:name w:val="Normal (Web)"/>
    <w:basedOn w:val="Normal"/>
    <w:uiPriority w:val="99"/>
    <w:semiHidden/>
    <w:unhideWhenUsed/>
    <w:rsid w:val="00ED3990"/>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D3990"/>
    <w:rPr>
      <w:b/>
      <w:bCs/>
    </w:rPr>
  </w:style>
  <w:style w:type="paragraph" w:customStyle="1" w:styleId="margin-bottom">
    <w:name w:val="margin-bottom"/>
    <w:basedOn w:val="Normal"/>
    <w:rsid w:val="00ED3990"/>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027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8D278-5CED-4FA6-8796-487A6C913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4</Pages>
  <Words>471</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Microsoft Word - C-SSRS Triage Guidelines.docx</vt:lpstr>
    </vt:vector>
  </TitlesOfParts>
  <Company/>
  <LinksUpToDate>false</LinksUpToDate>
  <CharactersWithSpaces>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C-SSRS Triage Guidelines.docx</dc:title>
  <dc:creator>aa2356</dc:creator>
  <cp:lastModifiedBy>Dawn Joosten-Hagye</cp:lastModifiedBy>
  <cp:revision>5</cp:revision>
  <dcterms:created xsi:type="dcterms:W3CDTF">2020-04-24T18:43:00Z</dcterms:created>
  <dcterms:modified xsi:type="dcterms:W3CDTF">2022-10-26T19:51:00Z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2013-03-22T00:00:00Z</vt:filetime>
  </property>
  <property fmtid="{D5CDD505-2E9C-101B-9397-08002B2CF9AE}" pid="3" name="LastSaved">
    <vt:filetime>2015-03-18T00:00:00Z</vt:filetime>
  </property>
</Properties>
</file>